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97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68A9A1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6ACC1A4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kern w:val="0"/>
          <w:sz w:val="44"/>
          <w:szCs w:val="44"/>
        </w:rPr>
      </w:pPr>
    </w:p>
    <w:p w14:paraId="2712301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本网站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系统的所有权和运作权归鄂尔多斯市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康巴什区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（2）报名信息提交成功后，未在规定时间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992" w:firstLineChars="1600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992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AD96ECC"/>
    <w:rsid w:val="4B942AD9"/>
    <w:rsid w:val="5C1319C2"/>
    <w:rsid w:val="62FE0ECD"/>
    <w:rsid w:val="660A1DA7"/>
    <w:rsid w:val="69586B5E"/>
    <w:rsid w:val="6BCE3F1F"/>
    <w:rsid w:val="6D325918"/>
    <w:rsid w:val="74A94712"/>
    <w:rsid w:val="B7F8C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441</Characters>
  <Lines>0</Lines>
  <Paragraphs>0</Paragraphs>
  <TotalTime>17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2024-07-12T10:19:00Z</dcterms:created>
  <dc:creator>刘业萍</dc:creator>
  <cp:lastModifiedBy>王浩</cp:lastModifiedBy>
  <dcterms:modified xsi:type="dcterms:W3CDTF">2026-05-12T13:43:54Z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C2CD59B2ABD447D79B5677D5063FB3EC_11</vt:lpwstr>
  </property>
  <property fmtid="{D5CDD505-2E9C-101B-9397-08002B2CF9AE}" pid="4" name="KSOTemplateDocerSaveRecord">
    <vt:lpwstr>eyJoZGlkIjoiY2E4MzNiNzdlZmRjMjJjNjgwMWEzMThlMzU0ZDIxNDciLCJ1c2VySWQiOiIyNzg4NjQ3ODIifQ==</vt:lpwstr>
  </property>
</Properties>
</file>